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0C" w:rsidRPr="0066640C" w:rsidRDefault="0066640C" w:rsidP="0066640C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66640C">
        <w:rPr>
          <w:rFonts w:eastAsia="Times New Roman" w:cstheme="minorHAnsi"/>
          <w:b/>
          <w:sz w:val="24"/>
          <w:szCs w:val="24"/>
          <w:lang w:eastAsia="it-IT"/>
        </w:rPr>
        <w:t>"A BASSO PESCAGGIO" - Ridossi, approdi e rade. Appunti per la crociera costiera con piccole barche - Vol. 1, CROAZIA</w:t>
      </w:r>
    </w:p>
    <w:p w:rsidR="0066640C" w:rsidRPr="0066640C" w:rsidRDefault="0066640C" w:rsidP="0066640C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:rsidR="0066640C" w:rsidRPr="0066640C" w:rsidRDefault="0066640C" w:rsidP="0066640C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66640C">
        <w:rPr>
          <w:rFonts w:eastAsia="Times New Roman" w:cstheme="minorHAnsi"/>
          <w:b/>
          <w:sz w:val="24"/>
          <w:szCs w:val="24"/>
          <w:lang w:eastAsia="it-IT"/>
        </w:rPr>
        <w:t>Dalla postfazione, un regalo di "</w:t>
      </w:r>
      <w:proofErr w:type="spellStart"/>
      <w:r w:rsidRPr="0066640C">
        <w:rPr>
          <w:rFonts w:eastAsia="Times New Roman" w:cstheme="minorHAnsi"/>
          <w:b/>
          <w:i/>
          <w:sz w:val="24"/>
          <w:szCs w:val="24"/>
          <w:lang w:eastAsia="it-IT"/>
        </w:rPr>
        <w:t>Architeutis</w:t>
      </w:r>
      <w:proofErr w:type="spellEnd"/>
      <w:r w:rsidRPr="0066640C">
        <w:rPr>
          <w:rFonts w:eastAsia="Times New Roman" w:cstheme="minorHAnsi"/>
          <w:b/>
          <w:i/>
          <w:sz w:val="24"/>
          <w:szCs w:val="24"/>
          <w:lang w:eastAsia="it-IT"/>
        </w:rPr>
        <w:t xml:space="preserve">" </w:t>
      </w:r>
      <w:r w:rsidRPr="0066640C">
        <w:rPr>
          <w:rFonts w:eastAsia="Times New Roman" w:cstheme="minorHAnsi"/>
          <w:b/>
          <w:sz w:val="24"/>
          <w:szCs w:val="24"/>
          <w:lang w:eastAsia="it-IT"/>
        </w:rPr>
        <w:t xml:space="preserve"> (Lorenzo Carnevali)</w:t>
      </w:r>
    </w:p>
    <w:p w:rsidR="0066640C" w:rsidRPr="0066640C" w:rsidRDefault="0066640C" w:rsidP="0066640C">
      <w:pPr>
        <w:spacing w:before="120" w:after="0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66640C">
        <w:rPr>
          <w:rFonts w:eastAsia="Times New Roman" w:cstheme="minorHAnsi"/>
          <w:i/>
          <w:sz w:val="24"/>
          <w:szCs w:val="24"/>
          <w:lang w:eastAsia="it-IT"/>
        </w:rPr>
        <w:t xml:space="preserve">[...] </w:t>
      </w:r>
    </w:p>
    <w:p w:rsidR="0066640C" w:rsidRPr="0066640C" w:rsidRDefault="0066640C" w:rsidP="0066640C">
      <w:pPr>
        <w:spacing w:before="120" w:after="0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66640C">
        <w:rPr>
          <w:rFonts w:eastAsia="Times New Roman" w:cstheme="minorHAnsi"/>
          <w:i/>
          <w:sz w:val="24"/>
          <w:szCs w:val="24"/>
          <w:lang w:eastAsia="it-IT"/>
        </w:rPr>
        <w:t xml:space="preserve">A mio parere, il vero e più profondo significato di questo libro è proprio voler rimarcare quanto la navigazione lungo le coste croate conservi un carattere prima di tutto umanistico: in questi luoghi storia, società, natura, avvolgono necessariamente e con decisione il navigante con il loro </w:t>
      </w:r>
      <w:proofErr w:type="spellStart"/>
      <w:r w:rsidRPr="0066640C">
        <w:rPr>
          <w:rFonts w:eastAsia="Times New Roman" w:cstheme="minorHAnsi"/>
          <w:i/>
          <w:sz w:val="24"/>
          <w:szCs w:val="24"/>
          <w:lang w:eastAsia="it-IT"/>
        </w:rPr>
        <w:t>fumus</w:t>
      </w:r>
      <w:proofErr w:type="spellEnd"/>
      <w:r w:rsidRPr="0066640C">
        <w:rPr>
          <w:rFonts w:eastAsia="Times New Roman" w:cstheme="minorHAnsi"/>
          <w:i/>
          <w:sz w:val="24"/>
          <w:szCs w:val="24"/>
          <w:lang w:eastAsia="it-IT"/>
        </w:rPr>
        <w:t>. Le schede di questo libro vogliono restituire – e, di fatto, restituiscono - proprio il carattere unico degli ancoraggi descritti, aiutando colui che ad essi volge la prua a scoprirne l’intima natura, la personalità. Il tutto con l’umiltà del piccolo navigante, che poi piccolo non è, dando semplicemente voce a ciò che sgorga spontaneamente dalla coscienza e dalla memoria di chi li ha frequentati e capiti.</w:t>
      </w:r>
    </w:p>
    <w:p w:rsidR="0066640C" w:rsidRPr="0066640C" w:rsidRDefault="0066640C" w:rsidP="0066640C">
      <w:pPr>
        <w:spacing w:before="120" w:after="0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66640C">
        <w:rPr>
          <w:rFonts w:eastAsia="Times New Roman" w:cstheme="minorHAnsi"/>
          <w:i/>
          <w:sz w:val="24"/>
          <w:szCs w:val="24"/>
          <w:lang w:eastAsia="it-IT"/>
        </w:rPr>
        <w:t>Gli autori appartengono a una di quelle enclave d’idealisti che ancora vivono quotidianamente e con tanta pazienza la loro passione per il mare, le tradizioni, la libertà, il silenzio, i grandi spazi. Proseguono con tenacia e contro tutti a interessarsi alle cose nautiche, spendendosi e rischiando in prima persona pur di non rinunciare all’alto valore morale delle loro aspirazioni. Un po’ come certi alpinisti, non si stancano di leggere nella propria passione un vero e proprio modello alternativo di vita, in cui riappropriarsi del tempo, dell’amicizia, della capacità di contemplare; in cui rapportarsi al Creato con spontaneità e naturalezza, ritrovando la propria intera misura umana e rimettendola in azione. Barche piccole, comodità poche o punte, solo l’ebbrezza di respirare a fior d’acqua, come i cormorani, e di toccare terra con rispetto, come nessuno più.</w:t>
      </w:r>
    </w:p>
    <w:p w:rsidR="0066640C" w:rsidRPr="0066640C" w:rsidRDefault="0066640C" w:rsidP="0066640C">
      <w:pPr>
        <w:spacing w:before="120" w:after="0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66640C">
        <w:rPr>
          <w:rFonts w:eastAsia="Times New Roman" w:cstheme="minorHAnsi"/>
          <w:i/>
          <w:sz w:val="24"/>
          <w:szCs w:val="24"/>
          <w:lang w:eastAsia="it-IT"/>
        </w:rPr>
        <w:t xml:space="preserve">A loro vanno i ringraziamenti di chi ancora non si rassegna a un mondo costituito in sole tre dimensioni; oltre all’augurio di molta acqua sotto la chiglia e d’incontri gioiosi, zuppi d’acqua salata. </w:t>
      </w:r>
    </w:p>
    <w:p w:rsidR="004910A4" w:rsidRPr="0066640C" w:rsidRDefault="004910A4" w:rsidP="0066640C">
      <w:pPr>
        <w:spacing w:before="120" w:after="0" w:line="240" w:lineRule="auto"/>
        <w:rPr>
          <w:sz w:val="24"/>
          <w:szCs w:val="24"/>
        </w:rPr>
      </w:pPr>
    </w:p>
    <w:sectPr w:rsidR="004910A4" w:rsidRPr="0066640C" w:rsidSect="00491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6640C"/>
    <w:rsid w:val="004910A4"/>
    <w:rsid w:val="0066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2015-06-26T00:27:00Z</dcterms:created>
  <dcterms:modified xsi:type="dcterms:W3CDTF">2015-06-26T00:29:00Z</dcterms:modified>
</cp:coreProperties>
</file>